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4CB8" w:rsidRDefault="00BD4CB8" w:rsidP="00BD4CB8">
      <w:pPr>
        <w:tabs>
          <w:tab w:val="num" w:pos="720"/>
        </w:tabs>
        <w:spacing w:after="120"/>
        <w:ind w:left="720" w:hanging="360"/>
      </w:pPr>
      <w:r w:rsidRPr="00BD4CB8">
        <w:drawing>
          <wp:anchor distT="0" distB="0" distL="114300" distR="114300" simplePos="0" relativeHeight="251658240" behindDoc="0" locked="0" layoutInCell="1" allowOverlap="1" wp14:anchorId="0DC4D168">
            <wp:simplePos x="0" y="0"/>
            <wp:positionH relativeFrom="column">
              <wp:posOffset>2978150</wp:posOffset>
            </wp:positionH>
            <wp:positionV relativeFrom="paragraph">
              <wp:posOffset>-381000</wp:posOffset>
            </wp:positionV>
            <wp:extent cx="2939415" cy="3098165"/>
            <wp:effectExtent l="0" t="0" r="0"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939415" cy="3098165"/>
                    </a:xfrm>
                    <a:prstGeom prst="rect">
                      <a:avLst/>
                    </a:prstGeom>
                  </pic:spPr>
                </pic:pic>
              </a:graphicData>
            </a:graphic>
          </wp:anchor>
        </w:drawing>
      </w:r>
      <w:r w:rsidRPr="00BD4CB8">
        <w:drawing>
          <wp:anchor distT="0" distB="0" distL="114300" distR="114300" simplePos="0" relativeHeight="251659264" behindDoc="0" locked="0" layoutInCell="1" allowOverlap="1" wp14:anchorId="3313BDCF">
            <wp:simplePos x="0" y="0"/>
            <wp:positionH relativeFrom="column">
              <wp:posOffset>38100</wp:posOffset>
            </wp:positionH>
            <wp:positionV relativeFrom="paragraph">
              <wp:posOffset>-380999</wp:posOffset>
            </wp:positionV>
            <wp:extent cx="2591914" cy="31432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591914" cy="3143250"/>
                    </a:xfrm>
                    <a:prstGeom prst="rect">
                      <a:avLst/>
                    </a:prstGeom>
                  </pic:spPr>
                </pic:pic>
              </a:graphicData>
            </a:graphic>
            <wp14:sizeRelH relativeFrom="margin">
              <wp14:pctWidth>0</wp14:pctWidth>
            </wp14:sizeRelH>
            <wp14:sizeRelV relativeFrom="margin">
              <wp14:pctHeight>0</wp14:pctHeight>
            </wp14:sizeRelV>
          </wp:anchor>
        </w:drawing>
      </w:r>
    </w:p>
    <w:p w:rsidR="00BD4CB8" w:rsidRDefault="00BD4CB8" w:rsidP="00BD4CB8">
      <w:pPr>
        <w:tabs>
          <w:tab w:val="num" w:pos="720"/>
        </w:tabs>
        <w:spacing w:after="120"/>
        <w:ind w:left="720" w:hanging="360"/>
      </w:pPr>
    </w:p>
    <w:p w:rsidR="00BD4CB8" w:rsidRDefault="00BD4CB8" w:rsidP="00BD4CB8">
      <w:pPr>
        <w:tabs>
          <w:tab w:val="num" w:pos="720"/>
        </w:tabs>
        <w:spacing w:after="120"/>
        <w:ind w:left="720" w:hanging="360"/>
      </w:pPr>
    </w:p>
    <w:p w:rsidR="00BD4CB8" w:rsidRDefault="00BD4CB8" w:rsidP="00BD4CB8">
      <w:pPr>
        <w:tabs>
          <w:tab w:val="num" w:pos="720"/>
        </w:tabs>
        <w:spacing w:after="120"/>
        <w:ind w:left="720" w:hanging="360"/>
      </w:pPr>
    </w:p>
    <w:p w:rsidR="00BD4CB8" w:rsidRDefault="00BD4CB8" w:rsidP="00BD4CB8">
      <w:pPr>
        <w:tabs>
          <w:tab w:val="num" w:pos="720"/>
        </w:tabs>
        <w:spacing w:after="120"/>
        <w:ind w:left="720" w:hanging="360"/>
      </w:pPr>
      <w:r>
        <w:rPr>
          <w:noProof/>
        </w:rPr>
        <mc:AlternateContent>
          <mc:Choice Requires="wps">
            <w:drawing>
              <wp:anchor distT="0" distB="0" distL="114300" distR="114300" simplePos="0" relativeHeight="251660288" behindDoc="0" locked="0" layoutInCell="1" allowOverlap="1">
                <wp:simplePos x="0" y="0"/>
                <wp:positionH relativeFrom="column">
                  <wp:posOffset>3606800</wp:posOffset>
                </wp:positionH>
                <wp:positionV relativeFrom="paragraph">
                  <wp:posOffset>137160</wp:posOffset>
                </wp:positionV>
                <wp:extent cx="1276350" cy="1162050"/>
                <wp:effectExtent l="19050" t="19050" r="19050" b="38100"/>
                <wp:wrapNone/>
                <wp:docPr id="3" name="Star: 7 Points 3"/>
                <wp:cNvGraphicFramePr/>
                <a:graphic xmlns:a="http://schemas.openxmlformats.org/drawingml/2006/main">
                  <a:graphicData uri="http://schemas.microsoft.com/office/word/2010/wordprocessingShape">
                    <wps:wsp>
                      <wps:cNvSpPr/>
                      <wps:spPr>
                        <a:xfrm>
                          <a:off x="0" y="0"/>
                          <a:ext cx="1276350" cy="1162050"/>
                        </a:xfrm>
                        <a:prstGeom prst="star7">
                          <a:avLst/>
                        </a:prstGeom>
                        <a:noFill/>
                        <a:ln>
                          <a:solidFill>
                            <a:srgbClr val="FFFF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2D1DAC2" id="Star: 7 Points 3" o:spid="_x0000_s1026" style="position:absolute;margin-left:284pt;margin-top:10.8pt;width:100.5pt;height:91.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276350,1162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0MZiAIAAGUFAAAOAAAAZHJzL2Uyb0RvYy54bWysVM1u2zAMvg/YOwi6r7bTNtmMOkXQIsOA&#10;og2aDj0rspQIk0VNUuJkTz9Kdtysy2mYDzIpfvwVyZvbfaPJTjivwFS0uMgpEYZDrcy6ot9f5p8+&#10;U+IDMzXTYERFD8LT2+nHDzetLcUINqBr4QgaMb5sbUU3IdgyyzzfiIb5C7DCoFCCa1hA1q2z2rEW&#10;rTc6G+X5OGvB1dYBF97j7X0npNNkX0rBw5OUXgSiK4qxhXS6dK7imU1vWLl2zG4U78Ng/xBFw5RB&#10;p4OpexYY2Tr1l6lGcQceZLjg0GQgpeIi5YDZFPm7bJYbZkXKBYvj7VAm///M8sfdwhFVV/SSEsMa&#10;fKJlYK4kE7IAZYInl7FGrfUlQpd24XrOIxkT3kvXxD+mQvaproehrmIfCMfLYjQZX15j+TnKimI8&#10;ypFBO9mbunU+fBXQkEhUFFvGTVJB2e7Bhw57xER3BuZKa7xnpTbx9KBVHe8S49arO+3IjuGzz/HL&#10;j/5OYOg9qmYxty6bRIWDFp3ZZyGxMhj/KEWSelIMZhnnwoRxn4c2iI5qEkMYFItzijoUvVKPjWoi&#10;9eqgmJ9T/NPjoJG8ggmDcqMMuHMG6h+D5w5/zL7LOaa/gvqADeGgmxRv+VzhizwwHxbM4WjgK+K4&#10;hyc8pIa2otBTlGzA/Tp3H/HYsSilpMVRw+f9uWVOUKK/GezlL8XVVZzNxFxdT0bIuFPJ6lRits0d&#10;4LMWuFgsT2TEB30kpYPmFbfCLHpFETMcfVeUB3dk7kK3AnCvcDGbJRjOo2XhwSwtj8ZjVWPDvexf&#10;mbN9Wwbs6Ec4jiUr3zVnh42aBmbbAFKlzn2ra19vnOXU/P3eicvilE+ot+04/Q0AAP//AwBQSwME&#10;FAAGAAgAAAAhALp9xNXfAAAACgEAAA8AAABkcnMvZG93bnJldi54bWxMj81OwzAQhO9IvIO1SNyo&#10;06iYNI1TRQgkuNEWIXFz4yWJGv/Idpvw9iwnOO7saOabajubkV0wxMFZCctFBgxt6/RgOwnvh+e7&#10;AlhMymo1OosSvjHCtr6+qlSp3WR3eNmnjlGIjaWS0KfkS85j26NRceE8Wvp9uWBUojN0XAc1UbgZ&#10;eZ5lghs1WGrolcfHHtvT/mwk+KdPXaTX08p8NI1ucj+Fw8ublLc3c7MBlnBOf2b4xSd0qInp6M5W&#10;RzZKuBcFbUkS8qUARoYHsSbhSEK2EsDriv+fUP8AAAD//wMAUEsBAi0AFAAGAAgAAAAhALaDOJL+&#10;AAAA4QEAABMAAAAAAAAAAAAAAAAAAAAAAFtDb250ZW50X1R5cGVzXS54bWxQSwECLQAUAAYACAAA&#10;ACEAOP0h/9YAAACUAQAACwAAAAAAAAAAAAAAAAAvAQAAX3JlbHMvLnJlbHNQSwECLQAUAAYACAAA&#10;ACEArSdDGYgCAABlBQAADgAAAAAAAAAAAAAAAAAuAgAAZHJzL2Uyb0RvYy54bWxQSwECLQAUAAYA&#10;CAAAACEAun3E1d8AAAAKAQAADwAAAAAAAAAAAAAAAADiBAAAZHJzL2Rvd25yZXYueG1sUEsFBgAA&#10;AAAEAAQA8wAAAO4FAAAAAA==&#10;" path="m-3,747322l196543,517164,126398,230159r315234,1l638175,,834718,230160r315234,-1l1079807,517164r196546,230158l992335,875051r-70147,287005l638175,1034326,354162,1162056,284015,875051,-3,747322xe" filled="f" strokecolor="yellow" strokeweight="1pt">
                <v:stroke joinstyle="miter"/>
                <v:path arrowok="t" o:connecttype="custom" o:connectlocs="-3,747322;196543,517164;126398,230159;441632,230160;638175,0;834718,230160;1149952,230159;1079807,517164;1276353,747322;992335,875051;922188,1162056;638175,1034326;354162,1162056;284015,875051;-3,747322" o:connectangles="0,0,0,0,0,0,0,0,0,0,0,0,0,0,0"/>
              </v:shape>
            </w:pict>
          </mc:Fallback>
        </mc:AlternateContent>
      </w:r>
    </w:p>
    <w:p w:rsidR="00BD4CB8" w:rsidRDefault="00BD4CB8" w:rsidP="00BD4CB8">
      <w:pPr>
        <w:tabs>
          <w:tab w:val="num" w:pos="720"/>
        </w:tabs>
        <w:spacing w:after="120"/>
        <w:ind w:left="720" w:hanging="360"/>
      </w:pPr>
    </w:p>
    <w:p w:rsidR="00BD4CB8" w:rsidRDefault="00BD4CB8" w:rsidP="00BD4CB8">
      <w:pPr>
        <w:tabs>
          <w:tab w:val="num" w:pos="720"/>
        </w:tabs>
        <w:spacing w:after="120"/>
        <w:ind w:left="720" w:hanging="360"/>
      </w:pPr>
    </w:p>
    <w:p w:rsidR="00BD4CB8" w:rsidRDefault="00BD4CB8" w:rsidP="00BD4CB8">
      <w:pPr>
        <w:tabs>
          <w:tab w:val="num" w:pos="720"/>
        </w:tabs>
        <w:spacing w:after="120"/>
        <w:ind w:left="720" w:hanging="360"/>
      </w:pPr>
    </w:p>
    <w:p w:rsidR="00BD4CB8" w:rsidRDefault="00BD4CB8" w:rsidP="00BD4CB8">
      <w:pPr>
        <w:tabs>
          <w:tab w:val="num" w:pos="720"/>
        </w:tabs>
        <w:spacing w:after="120"/>
        <w:ind w:left="720" w:hanging="360"/>
      </w:pPr>
    </w:p>
    <w:p w:rsidR="00BD4CB8" w:rsidRDefault="00BD4CB8" w:rsidP="00BD4CB8">
      <w:pPr>
        <w:tabs>
          <w:tab w:val="num" w:pos="720"/>
        </w:tabs>
        <w:spacing w:after="120"/>
        <w:ind w:left="720" w:hanging="360"/>
      </w:pPr>
    </w:p>
    <w:p w:rsidR="00BD4CB8" w:rsidRDefault="00BD4CB8" w:rsidP="00BD4CB8">
      <w:pPr>
        <w:tabs>
          <w:tab w:val="num" w:pos="720"/>
        </w:tabs>
        <w:spacing w:after="120"/>
        <w:ind w:left="720" w:hanging="360"/>
      </w:pPr>
    </w:p>
    <w:p w:rsidR="00BD4CB8" w:rsidRDefault="00BD4CB8" w:rsidP="00BD4CB8">
      <w:pPr>
        <w:tabs>
          <w:tab w:val="num" w:pos="720"/>
        </w:tabs>
        <w:spacing w:after="120"/>
        <w:ind w:left="720" w:hanging="360"/>
      </w:pPr>
    </w:p>
    <w:p w:rsidR="00BD4CB8" w:rsidRPr="00BD4CB8" w:rsidRDefault="00BD4CB8" w:rsidP="00BD4CB8">
      <w:pPr>
        <w:numPr>
          <w:ilvl w:val="0"/>
          <w:numId w:val="1"/>
        </w:numPr>
        <w:spacing w:after="120"/>
        <w:rPr>
          <w:rFonts w:asciiTheme="minorHAnsi" w:hAnsiTheme="minorHAnsi" w:cstheme="minorHAnsi"/>
        </w:rPr>
      </w:pPr>
      <w:r w:rsidRPr="00BD4CB8">
        <w:rPr>
          <w:rFonts w:asciiTheme="minorHAnsi" w:hAnsiTheme="minorHAnsi" w:cstheme="minorHAnsi"/>
          <w:color w:val="FF0000"/>
        </w:rPr>
        <w:t xml:space="preserve">This is for your </w:t>
      </w:r>
      <w:proofErr w:type="gramStart"/>
      <w:r w:rsidRPr="00BD4CB8">
        <w:rPr>
          <w:rFonts w:asciiTheme="minorHAnsi" w:hAnsiTheme="minorHAnsi" w:cstheme="minorHAnsi"/>
          <w:color w:val="FF0000"/>
        </w:rPr>
        <w:t>information,</w:t>
      </w:r>
      <w:proofErr w:type="gramEnd"/>
      <w:r w:rsidRPr="00BD4CB8">
        <w:rPr>
          <w:rFonts w:asciiTheme="minorHAnsi" w:hAnsiTheme="minorHAnsi" w:cstheme="minorHAnsi"/>
          <w:color w:val="FF0000"/>
        </w:rPr>
        <w:t xml:space="preserve"> this product may have come in through local donations or Fresh Alliance</w:t>
      </w:r>
    </w:p>
    <w:p w:rsidR="00BD4CB8" w:rsidRPr="00BD4CB8" w:rsidRDefault="00BD4CB8" w:rsidP="00BD4CB8">
      <w:pPr>
        <w:numPr>
          <w:ilvl w:val="0"/>
          <w:numId w:val="1"/>
        </w:numPr>
        <w:spacing w:after="120"/>
        <w:rPr>
          <w:rFonts w:asciiTheme="minorHAnsi" w:hAnsiTheme="minorHAnsi" w:cstheme="minorHAnsi"/>
        </w:rPr>
      </w:pPr>
      <w:r w:rsidRPr="00BD4CB8">
        <w:rPr>
          <w:rFonts w:asciiTheme="minorHAnsi" w:hAnsiTheme="minorHAnsi" w:cstheme="minorHAnsi"/>
        </w:rPr>
        <w:t>This product was distributed nationwide</w:t>
      </w:r>
    </w:p>
    <w:p w:rsidR="00BD4CB8" w:rsidRPr="00BD4CB8" w:rsidRDefault="00BD4CB8" w:rsidP="00BD4CB8">
      <w:pPr>
        <w:numPr>
          <w:ilvl w:val="0"/>
          <w:numId w:val="1"/>
        </w:numPr>
        <w:spacing w:after="120"/>
        <w:rPr>
          <w:rFonts w:asciiTheme="minorHAnsi" w:hAnsiTheme="minorHAnsi" w:cstheme="minorHAnsi"/>
        </w:rPr>
      </w:pPr>
      <w:r w:rsidRPr="00BD4CB8">
        <w:rPr>
          <w:rFonts w:asciiTheme="minorHAnsi" w:hAnsiTheme="minorHAnsi" w:cstheme="minorHAnsi"/>
        </w:rPr>
        <w:t>Direct link to recall: </w:t>
      </w:r>
      <w:hyperlink r:id="rId7" w:history="1">
        <w:r w:rsidRPr="00BD4CB8">
          <w:rPr>
            <w:rStyle w:val="Hyperlink"/>
            <w:rFonts w:asciiTheme="minorHAnsi" w:hAnsiTheme="minorHAnsi" w:cstheme="minorHAnsi"/>
          </w:rPr>
          <w:t>https://www.fsis.usda.gov/recalls-alerts/firehouse-jams-llc-recalls-uncured-bacon-marmalade-products-produced-without-1</w:t>
        </w:r>
      </w:hyperlink>
    </w:p>
    <w:p w:rsidR="00BD4CB8" w:rsidRPr="00BD4CB8" w:rsidRDefault="00BD4CB8" w:rsidP="00BD4CB8">
      <w:pPr>
        <w:pStyle w:val="Heading1"/>
        <w:spacing w:before="0"/>
        <w:rPr>
          <w:rFonts w:ascii="Georgia" w:hAnsi="Georgia" w:cs="Times New Roman"/>
          <w:color w:val="auto"/>
        </w:rPr>
      </w:pPr>
      <w:bookmarkStart w:id="0" w:name="_GoBack"/>
      <w:r w:rsidRPr="00BD4CB8">
        <w:rPr>
          <w:rFonts w:ascii="Georgia" w:hAnsi="Georgia"/>
          <w:color w:val="auto"/>
        </w:rPr>
        <w:t xml:space="preserve">Firehouse Jams, LLC Recalls Uncured Bacon Marmalade Products </w:t>
      </w:r>
      <w:bookmarkEnd w:id="0"/>
      <w:r w:rsidRPr="00BD4CB8">
        <w:rPr>
          <w:rFonts w:ascii="Georgia" w:hAnsi="Georgia"/>
          <w:color w:val="auto"/>
        </w:rPr>
        <w:t>Produced Without Benefit of Inspection</w:t>
      </w:r>
    </w:p>
    <w:p w:rsidR="00BD4CB8" w:rsidRPr="00BD4CB8" w:rsidRDefault="00BD4CB8" w:rsidP="00BD4CB8">
      <w:pPr>
        <w:pStyle w:val="Heading3"/>
        <w:spacing w:before="0" w:beforeAutospacing="0" w:after="120" w:afterAutospacing="0"/>
        <w:rPr>
          <w:rFonts w:asciiTheme="minorHAnsi" w:eastAsiaTheme="minorHAnsi" w:hAnsiTheme="minorHAnsi" w:cstheme="minorHAnsi"/>
          <w:sz w:val="24"/>
        </w:rPr>
      </w:pPr>
    </w:p>
    <w:p w:rsidR="00BD4CB8" w:rsidRPr="00BD4CB8" w:rsidRDefault="00BD4CB8" w:rsidP="00BD4CB8">
      <w:pPr>
        <w:pStyle w:val="NormalWeb"/>
        <w:spacing w:before="0" w:beforeAutospacing="0" w:after="120" w:afterAutospacing="0"/>
        <w:rPr>
          <w:rFonts w:asciiTheme="minorHAnsi" w:hAnsiTheme="minorHAnsi" w:cstheme="minorHAnsi"/>
          <w:sz w:val="20"/>
        </w:rPr>
      </w:pPr>
      <w:r w:rsidRPr="00BD4CB8">
        <w:rPr>
          <w:rFonts w:asciiTheme="minorHAnsi" w:hAnsiTheme="minorHAnsi" w:cstheme="minorHAnsi"/>
          <w:b/>
          <w:bCs/>
          <w:sz w:val="24"/>
          <w:szCs w:val="27"/>
        </w:rPr>
        <w:t>WASHINGTON, April 16, 2022</w:t>
      </w:r>
      <w:r w:rsidRPr="00BD4CB8">
        <w:rPr>
          <w:rFonts w:asciiTheme="minorHAnsi" w:hAnsiTheme="minorHAnsi" w:cstheme="minorHAnsi"/>
          <w:sz w:val="24"/>
          <w:szCs w:val="27"/>
        </w:rPr>
        <w:t xml:space="preserve"> – Firehouse Jams, LLC, an </w:t>
      </w:r>
      <w:proofErr w:type="spellStart"/>
      <w:r w:rsidRPr="00BD4CB8">
        <w:rPr>
          <w:rFonts w:asciiTheme="minorHAnsi" w:hAnsiTheme="minorHAnsi" w:cstheme="minorHAnsi"/>
          <w:sz w:val="24"/>
          <w:szCs w:val="27"/>
        </w:rPr>
        <w:t>Erwinna</w:t>
      </w:r>
      <w:proofErr w:type="spellEnd"/>
      <w:r w:rsidRPr="00BD4CB8">
        <w:rPr>
          <w:rFonts w:asciiTheme="minorHAnsi" w:hAnsiTheme="minorHAnsi" w:cstheme="minorHAnsi"/>
          <w:sz w:val="24"/>
          <w:szCs w:val="27"/>
        </w:rPr>
        <w:t>, Pa. establishment, is recalling approximately 709 pounds of heat-treated, shelf-stable uncured bacon marmalade products that were produced without the benefit of federal inspection, the U.S. Department of Agriculture’s Food Safety and Inspection Service (FSIS) announced today.</w:t>
      </w:r>
    </w:p>
    <w:p w:rsidR="00BD4CB8" w:rsidRPr="00BD4CB8" w:rsidRDefault="00BD4CB8" w:rsidP="00BD4CB8">
      <w:pPr>
        <w:pStyle w:val="NormalWeb"/>
        <w:spacing w:before="0" w:beforeAutospacing="0" w:after="120" w:afterAutospacing="0"/>
        <w:rPr>
          <w:rFonts w:asciiTheme="minorHAnsi" w:hAnsiTheme="minorHAnsi" w:cstheme="minorHAnsi"/>
          <w:sz w:val="20"/>
        </w:rPr>
      </w:pPr>
      <w:r w:rsidRPr="00BD4CB8">
        <w:rPr>
          <w:rFonts w:asciiTheme="minorHAnsi" w:hAnsiTheme="minorHAnsi" w:cstheme="minorHAnsi"/>
          <w:sz w:val="24"/>
          <w:szCs w:val="27"/>
        </w:rPr>
        <w:t>The uncured bacon marmalade with oranges and balsamic caramelized onions product was produced on July 10, 2021, Dec. 3, 2021, and March 1, 2022. The following product is subject to recall [</w:t>
      </w:r>
      <w:hyperlink r:id="rId8" w:history="1">
        <w:r w:rsidRPr="00BD4CB8">
          <w:rPr>
            <w:rStyle w:val="Hyperlink"/>
            <w:rFonts w:asciiTheme="minorHAnsi" w:hAnsiTheme="minorHAnsi" w:cstheme="minorHAnsi"/>
            <w:color w:val="auto"/>
            <w:sz w:val="20"/>
          </w:rPr>
          <w:t>view la</w:t>
        </w:r>
        <w:r w:rsidRPr="00BD4CB8">
          <w:rPr>
            <w:rStyle w:val="Hyperlink"/>
            <w:rFonts w:asciiTheme="minorHAnsi" w:hAnsiTheme="minorHAnsi" w:cstheme="minorHAnsi"/>
            <w:color w:val="auto"/>
            <w:sz w:val="20"/>
          </w:rPr>
          <w:t>b</w:t>
        </w:r>
        <w:r w:rsidRPr="00BD4CB8">
          <w:rPr>
            <w:rStyle w:val="Hyperlink"/>
            <w:rFonts w:asciiTheme="minorHAnsi" w:hAnsiTheme="minorHAnsi" w:cstheme="minorHAnsi"/>
            <w:color w:val="auto"/>
            <w:sz w:val="20"/>
          </w:rPr>
          <w:t>els</w:t>
        </w:r>
      </w:hyperlink>
      <w:r w:rsidRPr="00BD4CB8">
        <w:rPr>
          <w:rFonts w:asciiTheme="minorHAnsi" w:hAnsiTheme="minorHAnsi" w:cstheme="minorHAnsi"/>
          <w:sz w:val="24"/>
          <w:szCs w:val="27"/>
        </w:rPr>
        <w:t>]:</w:t>
      </w:r>
    </w:p>
    <w:p w:rsidR="00BD4CB8" w:rsidRPr="00BD4CB8" w:rsidRDefault="00BD4CB8" w:rsidP="00BD4CB8">
      <w:pPr>
        <w:spacing w:after="120"/>
        <w:rPr>
          <w:rFonts w:asciiTheme="minorHAnsi" w:hAnsiTheme="minorHAnsi" w:cstheme="minorHAnsi"/>
          <w:sz w:val="20"/>
        </w:rPr>
      </w:pPr>
      <w:r w:rsidRPr="00BD4CB8">
        <w:rPr>
          <w:rFonts w:asciiTheme="minorHAnsi" w:hAnsiTheme="minorHAnsi" w:cstheme="minorHAnsi"/>
          <w:sz w:val="24"/>
          <w:szCs w:val="27"/>
        </w:rPr>
        <w:t>10.5-oz. jar containing “Eat This – YUM! – Uncured Bacon Marmalade with Oranges and Balsamic Caramelized Onions” with lot codes 7/23, 11/23, 12/23 and 3/24 with a two-year shelf-life.</w:t>
      </w:r>
    </w:p>
    <w:p w:rsidR="00BD4CB8" w:rsidRPr="00BD4CB8" w:rsidRDefault="00BD4CB8" w:rsidP="00BD4CB8">
      <w:pPr>
        <w:pStyle w:val="NormalWeb"/>
        <w:spacing w:before="0" w:beforeAutospacing="0" w:after="120" w:afterAutospacing="0"/>
        <w:rPr>
          <w:rFonts w:asciiTheme="minorHAnsi" w:hAnsiTheme="minorHAnsi" w:cstheme="minorHAnsi"/>
          <w:sz w:val="20"/>
        </w:rPr>
      </w:pPr>
      <w:r w:rsidRPr="00BD4CB8">
        <w:rPr>
          <w:rFonts w:asciiTheme="minorHAnsi" w:hAnsiTheme="minorHAnsi" w:cstheme="minorHAnsi"/>
          <w:sz w:val="24"/>
          <w:szCs w:val="27"/>
        </w:rPr>
        <w:t>The product subject to recall bears establishment number “EST. 47682” inside the USDA mark of inspection. These items were sold online and shipped to retail locations</w:t>
      </w:r>
      <w:r>
        <w:rPr>
          <w:rFonts w:asciiTheme="minorHAnsi" w:hAnsiTheme="minorHAnsi" w:cstheme="minorHAnsi"/>
          <w:sz w:val="24"/>
          <w:szCs w:val="27"/>
        </w:rPr>
        <w:t xml:space="preserve"> </w:t>
      </w:r>
      <w:r w:rsidRPr="00BD4CB8">
        <w:rPr>
          <w:rFonts w:asciiTheme="minorHAnsi" w:hAnsiTheme="minorHAnsi" w:cstheme="minorHAnsi"/>
          <w:sz w:val="24"/>
          <w:szCs w:val="27"/>
        </w:rPr>
        <w:t>nationwide.                              </w:t>
      </w:r>
    </w:p>
    <w:p w:rsidR="00BD4CB8" w:rsidRPr="00BD4CB8" w:rsidRDefault="00BD4CB8" w:rsidP="00BD4CB8">
      <w:pPr>
        <w:pStyle w:val="NormalWeb"/>
        <w:spacing w:before="0" w:beforeAutospacing="0" w:after="120" w:afterAutospacing="0"/>
        <w:rPr>
          <w:rFonts w:asciiTheme="minorHAnsi" w:hAnsiTheme="minorHAnsi" w:cstheme="minorHAnsi"/>
          <w:sz w:val="20"/>
        </w:rPr>
      </w:pPr>
      <w:r w:rsidRPr="00BD4CB8">
        <w:rPr>
          <w:rFonts w:asciiTheme="minorHAnsi" w:hAnsiTheme="minorHAnsi" w:cstheme="minorHAnsi"/>
          <w:sz w:val="24"/>
          <w:szCs w:val="27"/>
        </w:rPr>
        <w:t>The problem was discovered when FSIS was notified by the Office of Inspector General (OIG) of a complaint received through the OIG’s hotline. FSIS investigated the complaint and determined that the products were produced in an establishment that was not inspected by FSIS.</w:t>
      </w:r>
    </w:p>
    <w:p w:rsidR="00BD4CB8" w:rsidRPr="00BD4CB8" w:rsidRDefault="00BD4CB8" w:rsidP="00BD4CB8">
      <w:pPr>
        <w:pStyle w:val="NormalWeb"/>
        <w:spacing w:before="0" w:beforeAutospacing="0" w:after="120" w:afterAutospacing="0"/>
        <w:rPr>
          <w:rFonts w:asciiTheme="minorHAnsi" w:hAnsiTheme="minorHAnsi" w:cstheme="minorHAnsi"/>
          <w:sz w:val="20"/>
        </w:rPr>
      </w:pPr>
      <w:r w:rsidRPr="00BD4CB8">
        <w:rPr>
          <w:rFonts w:asciiTheme="minorHAnsi" w:hAnsiTheme="minorHAnsi" w:cstheme="minorHAnsi"/>
          <w:sz w:val="24"/>
          <w:szCs w:val="27"/>
        </w:rPr>
        <w:lastRenderedPageBreak/>
        <w:t>There have been no confirmed reports of adverse reactions due to consumption of these products. Anyone concerned about a reaction should contact a healthcare provider.  </w:t>
      </w:r>
    </w:p>
    <w:p w:rsidR="00BD4CB8" w:rsidRPr="00BD4CB8" w:rsidRDefault="00BD4CB8" w:rsidP="00BD4CB8">
      <w:pPr>
        <w:pStyle w:val="NormalWeb"/>
        <w:spacing w:before="0" w:beforeAutospacing="0" w:after="120" w:afterAutospacing="0"/>
        <w:rPr>
          <w:rFonts w:asciiTheme="minorHAnsi" w:hAnsiTheme="minorHAnsi" w:cstheme="minorHAnsi"/>
          <w:sz w:val="20"/>
        </w:rPr>
      </w:pPr>
      <w:r w:rsidRPr="00BD4CB8">
        <w:rPr>
          <w:rFonts w:asciiTheme="minorHAnsi" w:hAnsiTheme="minorHAnsi" w:cstheme="minorHAnsi"/>
          <w:sz w:val="24"/>
          <w:szCs w:val="27"/>
        </w:rPr>
        <w:t>FSIS is concerned that some product may be in consumers’ refrigerators or pantries. Consumers who have purchased these products are urged not to consume them. These products should be thrown away or returned to the place of purchase.</w:t>
      </w:r>
    </w:p>
    <w:p w:rsidR="00BD4CB8" w:rsidRPr="00BD4CB8" w:rsidRDefault="00BD4CB8" w:rsidP="00BD4CB8">
      <w:pPr>
        <w:pStyle w:val="NormalWeb"/>
        <w:spacing w:before="0" w:beforeAutospacing="0" w:after="120" w:afterAutospacing="0"/>
        <w:rPr>
          <w:rFonts w:asciiTheme="minorHAnsi" w:hAnsiTheme="minorHAnsi" w:cstheme="minorHAnsi"/>
          <w:sz w:val="20"/>
        </w:rPr>
      </w:pPr>
      <w:r w:rsidRPr="00BD4CB8">
        <w:rPr>
          <w:rFonts w:asciiTheme="minorHAnsi" w:hAnsiTheme="minorHAnsi" w:cstheme="minorHAnsi"/>
          <w:sz w:val="24"/>
          <w:szCs w:val="27"/>
        </w:rPr>
        <w:t>FSIS routinely conducts recall effectiveness checks to verify recalling firms notify their</w:t>
      </w:r>
      <w:r w:rsidRPr="00BD4CB8">
        <w:rPr>
          <w:rFonts w:asciiTheme="minorHAnsi" w:hAnsiTheme="minorHAnsi" w:cstheme="minorHAnsi"/>
          <w:b/>
          <w:bCs/>
          <w:sz w:val="24"/>
          <w:szCs w:val="27"/>
        </w:rPr>
        <w:t> </w:t>
      </w:r>
      <w:r w:rsidRPr="00BD4CB8">
        <w:rPr>
          <w:rFonts w:asciiTheme="minorHAnsi" w:hAnsiTheme="minorHAnsi" w:cstheme="minorHAnsi"/>
          <w:sz w:val="24"/>
          <w:szCs w:val="27"/>
        </w:rPr>
        <w:t>customers of the recall and that steps are taken to make certain that the product is no longer available to consumers. When available, the retail distribution list(s) will be posted on the FSIS website at </w:t>
      </w:r>
      <w:hyperlink r:id="rId9" w:history="1">
        <w:r w:rsidRPr="00BD4CB8">
          <w:rPr>
            <w:rStyle w:val="Hyperlink"/>
            <w:rFonts w:asciiTheme="minorHAnsi" w:hAnsiTheme="minorHAnsi" w:cstheme="minorHAnsi"/>
            <w:color w:val="auto"/>
            <w:sz w:val="20"/>
          </w:rPr>
          <w:t>www.fsis.usda.gov/recalls</w:t>
        </w:r>
      </w:hyperlink>
      <w:r w:rsidRPr="00BD4CB8">
        <w:rPr>
          <w:rFonts w:asciiTheme="minorHAnsi" w:hAnsiTheme="minorHAnsi" w:cstheme="minorHAnsi"/>
          <w:sz w:val="24"/>
          <w:szCs w:val="27"/>
        </w:rPr>
        <w:t>.</w:t>
      </w:r>
    </w:p>
    <w:p w:rsidR="00BD4CB8" w:rsidRPr="00BD4CB8" w:rsidRDefault="00BD4CB8" w:rsidP="00BD4CB8">
      <w:pPr>
        <w:pStyle w:val="NormalWeb"/>
        <w:spacing w:before="0" w:beforeAutospacing="0" w:after="120" w:afterAutospacing="0"/>
        <w:rPr>
          <w:rFonts w:asciiTheme="minorHAnsi" w:hAnsiTheme="minorHAnsi" w:cstheme="minorHAnsi"/>
          <w:sz w:val="20"/>
        </w:rPr>
      </w:pPr>
      <w:r w:rsidRPr="00BD4CB8">
        <w:rPr>
          <w:rFonts w:asciiTheme="minorHAnsi" w:hAnsiTheme="minorHAnsi" w:cstheme="minorHAnsi"/>
          <w:sz w:val="24"/>
          <w:szCs w:val="27"/>
        </w:rPr>
        <w:t>Consumers and members of the media with questions about the recall can contact Gino De Schrijver, owner, Firehouse Jams, LLC, at 908-777-1465.</w:t>
      </w:r>
    </w:p>
    <w:p w:rsidR="00BD4CB8" w:rsidRPr="00BD4CB8" w:rsidRDefault="00BD4CB8" w:rsidP="00BD4CB8">
      <w:pPr>
        <w:pStyle w:val="NormalWeb"/>
        <w:spacing w:before="0" w:beforeAutospacing="0" w:after="120" w:afterAutospacing="0"/>
        <w:rPr>
          <w:rFonts w:asciiTheme="minorHAnsi" w:hAnsiTheme="minorHAnsi" w:cstheme="minorHAnsi"/>
          <w:sz w:val="20"/>
        </w:rPr>
      </w:pPr>
      <w:r w:rsidRPr="00BD4CB8">
        <w:rPr>
          <w:rFonts w:asciiTheme="minorHAnsi" w:hAnsiTheme="minorHAnsi" w:cstheme="minorHAnsi"/>
          <w:sz w:val="24"/>
          <w:szCs w:val="27"/>
        </w:rPr>
        <w:t>Consumers with food safety questions can call the toll-free USDA Meat and Poultry Hotline at 888-MPHotline (888-674-6854) or live chat via </w:t>
      </w:r>
      <w:hyperlink r:id="rId10" w:history="1">
        <w:r w:rsidRPr="00BD4CB8">
          <w:rPr>
            <w:rStyle w:val="Hyperlink"/>
            <w:rFonts w:asciiTheme="minorHAnsi" w:hAnsiTheme="minorHAnsi" w:cstheme="minorHAnsi"/>
            <w:color w:val="auto"/>
            <w:sz w:val="20"/>
          </w:rPr>
          <w:t>Ask USDA</w:t>
        </w:r>
      </w:hyperlink>
      <w:r w:rsidRPr="00BD4CB8">
        <w:rPr>
          <w:rFonts w:asciiTheme="minorHAnsi" w:hAnsiTheme="minorHAnsi" w:cstheme="minorHAnsi"/>
          <w:sz w:val="24"/>
          <w:szCs w:val="27"/>
        </w:rPr>
        <w:t> from 10 a.m. to 6 p.m.</w:t>
      </w:r>
      <w:r>
        <w:rPr>
          <w:rFonts w:asciiTheme="minorHAnsi" w:hAnsiTheme="minorHAnsi" w:cstheme="minorHAnsi"/>
          <w:sz w:val="24"/>
          <w:szCs w:val="27"/>
        </w:rPr>
        <w:t xml:space="preserve"> </w:t>
      </w:r>
      <w:r w:rsidRPr="00BD4CB8">
        <w:rPr>
          <w:rFonts w:asciiTheme="minorHAnsi" w:hAnsiTheme="minorHAnsi" w:cstheme="minorHAnsi"/>
          <w:sz w:val="24"/>
          <w:szCs w:val="27"/>
        </w:rPr>
        <w:t>(Eastern Time) Monday through Friday. Consumers can also browse food safety messages at </w:t>
      </w:r>
      <w:hyperlink r:id="rId11" w:history="1">
        <w:r w:rsidRPr="00BD4CB8">
          <w:rPr>
            <w:rStyle w:val="Hyperlink"/>
            <w:rFonts w:asciiTheme="minorHAnsi" w:hAnsiTheme="minorHAnsi" w:cstheme="minorHAnsi"/>
            <w:color w:val="auto"/>
            <w:sz w:val="20"/>
          </w:rPr>
          <w:t>Ask USDA</w:t>
        </w:r>
      </w:hyperlink>
      <w:r w:rsidRPr="00BD4CB8">
        <w:rPr>
          <w:rFonts w:asciiTheme="minorHAnsi" w:hAnsiTheme="minorHAnsi" w:cstheme="minorHAnsi"/>
          <w:sz w:val="24"/>
          <w:szCs w:val="27"/>
        </w:rPr>
        <w:t> or send a question via email to </w:t>
      </w:r>
      <w:hyperlink r:id="rId12" w:history="1">
        <w:r w:rsidRPr="00BD4CB8">
          <w:rPr>
            <w:rStyle w:val="Hyperlink"/>
            <w:rFonts w:asciiTheme="minorHAnsi" w:hAnsiTheme="minorHAnsi" w:cstheme="minorHAnsi"/>
            <w:color w:val="auto"/>
            <w:sz w:val="20"/>
          </w:rPr>
          <w:t>MPHotline@usda.gov</w:t>
        </w:r>
      </w:hyperlink>
      <w:r w:rsidRPr="00BD4CB8">
        <w:rPr>
          <w:rFonts w:asciiTheme="minorHAnsi" w:hAnsiTheme="minorHAnsi" w:cstheme="minorHAnsi"/>
          <w:sz w:val="24"/>
          <w:szCs w:val="27"/>
        </w:rPr>
        <w:t>. For consumers that need to report a problem with a meat, poultry, or egg product, the online Electronic Consumer Complaint Monitoring System can be accessed 24 hours a day at </w:t>
      </w:r>
      <w:hyperlink r:id="rId13" w:history="1">
        <w:r w:rsidRPr="00BD4CB8">
          <w:rPr>
            <w:rStyle w:val="Hyperlink"/>
            <w:rFonts w:asciiTheme="minorHAnsi" w:hAnsiTheme="minorHAnsi" w:cstheme="minorHAnsi"/>
            <w:color w:val="auto"/>
            <w:sz w:val="20"/>
          </w:rPr>
          <w:t>https://foodcomplaint.fsis.usda.gov/eCCF/</w:t>
        </w:r>
      </w:hyperlink>
      <w:r w:rsidRPr="00BD4CB8">
        <w:rPr>
          <w:rFonts w:asciiTheme="minorHAnsi" w:hAnsiTheme="minorHAnsi" w:cstheme="minorHAnsi"/>
          <w:sz w:val="24"/>
          <w:szCs w:val="27"/>
        </w:rPr>
        <w:t>.</w:t>
      </w:r>
    </w:p>
    <w:p w:rsidR="00193B8F" w:rsidRPr="00BD4CB8" w:rsidRDefault="00193B8F" w:rsidP="00BD4CB8">
      <w:pPr>
        <w:spacing w:after="120"/>
        <w:rPr>
          <w:rFonts w:asciiTheme="minorHAnsi" w:hAnsiTheme="minorHAnsi" w:cstheme="minorHAnsi"/>
          <w:sz w:val="20"/>
        </w:rPr>
      </w:pPr>
    </w:p>
    <w:sectPr w:rsidR="00193B8F" w:rsidRPr="00BD4C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294B82"/>
    <w:multiLevelType w:val="multilevel"/>
    <w:tmpl w:val="FD4A9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CB8"/>
    <w:rsid w:val="00193B8F"/>
    <w:rsid w:val="00BD4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65BF8"/>
  <w15:chartTrackingRefBased/>
  <w15:docId w15:val="{1E61CAC8-309C-4A47-AA7F-06956D0F9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4CB8"/>
    <w:pPr>
      <w:spacing w:after="0" w:line="240" w:lineRule="auto"/>
    </w:pPr>
    <w:rPr>
      <w:rFonts w:ascii="Calibri" w:hAnsi="Calibri" w:cs="Calibri"/>
    </w:rPr>
  </w:style>
  <w:style w:type="paragraph" w:styleId="Heading1">
    <w:name w:val="heading 1"/>
    <w:basedOn w:val="Normal"/>
    <w:next w:val="Normal"/>
    <w:link w:val="Heading1Char"/>
    <w:uiPriority w:val="9"/>
    <w:qFormat/>
    <w:rsid w:val="00BD4CB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semiHidden/>
    <w:unhideWhenUsed/>
    <w:qFormat/>
    <w:rsid w:val="00BD4CB8"/>
    <w:pPr>
      <w:spacing w:before="100" w:beforeAutospacing="1" w:after="100" w:afterAutospacing="1"/>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BD4CB8"/>
    <w:rPr>
      <w:rFonts w:ascii="Calibri" w:eastAsia="Times New Roman" w:hAnsi="Calibri" w:cs="Calibri"/>
      <w:b/>
      <w:bCs/>
      <w:sz w:val="27"/>
      <w:szCs w:val="27"/>
    </w:rPr>
  </w:style>
  <w:style w:type="character" w:styleId="Hyperlink">
    <w:name w:val="Hyperlink"/>
    <w:basedOn w:val="DefaultParagraphFont"/>
    <w:uiPriority w:val="99"/>
    <w:semiHidden/>
    <w:unhideWhenUsed/>
    <w:rsid w:val="00BD4CB8"/>
    <w:rPr>
      <w:color w:val="0000FF"/>
      <w:u w:val="single"/>
    </w:rPr>
  </w:style>
  <w:style w:type="paragraph" w:styleId="NormalWeb">
    <w:name w:val="Normal (Web)"/>
    <w:basedOn w:val="Normal"/>
    <w:uiPriority w:val="99"/>
    <w:semiHidden/>
    <w:unhideWhenUsed/>
    <w:rsid w:val="00BD4CB8"/>
    <w:pPr>
      <w:spacing w:before="100" w:beforeAutospacing="1" w:after="100" w:afterAutospacing="1"/>
    </w:pPr>
  </w:style>
  <w:style w:type="character" w:styleId="FollowedHyperlink">
    <w:name w:val="FollowedHyperlink"/>
    <w:basedOn w:val="DefaultParagraphFont"/>
    <w:uiPriority w:val="99"/>
    <w:semiHidden/>
    <w:unhideWhenUsed/>
    <w:rsid w:val="00BD4CB8"/>
    <w:rPr>
      <w:color w:val="954F72" w:themeColor="followedHyperlink"/>
      <w:u w:val="single"/>
    </w:rPr>
  </w:style>
  <w:style w:type="character" w:customStyle="1" w:styleId="Heading1Char">
    <w:name w:val="Heading 1 Char"/>
    <w:basedOn w:val="DefaultParagraphFont"/>
    <w:link w:val="Heading1"/>
    <w:uiPriority w:val="9"/>
    <w:rsid w:val="00BD4CB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410552">
      <w:bodyDiv w:val="1"/>
      <w:marLeft w:val="0"/>
      <w:marRight w:val="0"/>
      <w:marTop w:val="0"/>
      <w:marBottom w:val="0"/>
      <w:divBdr>
        <w:top w:val="none" w:sz="0" w:space="0" w:color="auto"/>
        <w:left w:val="none" w:sz="0" w:space="0" w:color="auto"/>
        <w:bottom w:val="none" w:sz="0" w:space="0" w:color="auto"/>
        <w:right w:val="none" w:sz="0" w:space="0" w:color="auto"/>
      </w:divBdr>
    </w:div>
    <w:div w:id="109440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is.usda.gov/sites/default/files/food_label_pdf/2022-04/Recall_labels-04-16-2022.pdf" TargetMode="External"/><Relationship Id="rId13" Type="http://schemas.openxmlformats.org/officeDocument/2006/relationships/hyperlink" Target="https://foodcomplaint.fsis.usda.gov/eCCF/" TargetMode="Externa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fsis.usda.gov/recalls-alerts/firehouse-jams-llc-recalls-uncured-bacon-marmalade-products-produced-without-1" TargetMode="External"/><Relationship Id="rId12" Type="http://schemas.openxmlformats.org/officeDocument/2006/relationships/hyperlink" Target="mailto:MPHotline@usda.gov"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ask.usda.gov/"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ask.usda.gov/" TargetMode="External"/><Relationship Id="rId4" Type="http://schemas.openxmlformats.org/officeDocument/2006/relationships/webSettings" Target="webSettings.xml"/><Relationship Id="rId9" Type="http://schemas.openxmlformats.org/officeDocument/2006/relationships/hyperlink" Target="https://www.fsis.usda.gov/recall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9CD6EC-6D59-4B24-8B12-746E83163152}"/>
</file>

<file path=customXml/itemProps2.xml><?xml version="1.0" encoding="utf-8"?>
<ds:datastoreItem xmlns:ds="http://schemas.openxmlformats.org/officeDocument/2006/customXml" ds:itemID="{8F6EF31D-A2A0-4B59-A668-3E5DA9C56A30}"/>
</file>

<file path=customXml/itemProps3.xml><?xml version="1.0" encoding="utf-8"?>
<ds:datastoreItem xmlns:ds="http://schemas.openxmlformats.org/officeDocument/2006/customXml" ds:itemID="{4EE75D69-66DD-4B05-B815-8DEDEC154EFC}"/>
</file>

<file path=docProps/app.xml><?xml version="1.0" encoding="utf-8"?>
<Properties xmlns="http://schemas.openxmlformats.org/officeDocument/2006/extended-properties" xmlns:vt="http://schemas.openxmlformats.org/officeDocument/2006/docPropsVTypes">
  <Template>Normal</Template>
  <TotalTime>10</TotalTime>
  <Pages>2</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2022-04-18T16:19:00Z</dcterms:created>
  <dcterms:modified xsi:type="dcterms:W3CDTF">2022-04-18T16:29:00Z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